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B716D">
      <w:pPr>
        <w:pStyle w:val="2"/>
        <w:spacing w:before="25" w:line="222" w:lineRule="auto"/>
        <w:rPr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hint="eastAsia"/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/>
          <w:color w:val="C00000"/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hint="eastAsia"/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3FBB4727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1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公众号学生报名操作手册</w:t>
      </w:r>
    </w:p>
    <w:p w14:paraId="0EA58ADF">
      <w:pPr>
        <w:pStyle w:val="2"/>
        <w:spacing w:before="25" w:line="222" w:lineRule="auto"/>
        <w:jc w:val="center"/>
        <w:rPr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CD4F78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微信搜索打开【云梯考试服务】公众号（多学籍学生如需切换学籍，请前往网页PC端进行报名）</w:t>
      </w:r>
    </w:p>
    <w:p w14:paraId="026EB339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EC2A">
      <w:pPr>
        <w:jc w:val="center"/>
        <w:rPr>
          <w:rFonts w:hint="eastAsia"/>
        </w:rPr>
      </w:pPr>
    </w:p>
    <w:p w14:paraId="04BBD820">
      <w:pPr>
        <w:jc w:val="center"/>
        <w:rPr>
          <w:rFonts w:hint="eastAsia"/>
        </w:rPr>
      </w:pPr>
    </w:p>
    <w:p w14:paraId="10EEB80C">
      <w:pPr>
        <w:jc w:val="center"/>
        <w:rPr>
          <w:rFonts w:hint="eastAsia"/>
        </w:rPr>
      </w:pPr>
    </w:p>
    <w:p w14:paraId="6BDE324C"/>
    <w:p w14:paraId="2903D2C8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点击考试报名，选择对应考试登录账号</w:t>
      </w:r>
    </w:p>
    <w:p w14:paraId="475F6EB2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C2D6C69">
      <w:pPr>
        <w:jc w:val="center"/>
        <w:rPr>
          <w:rFonts w:hint="eastAsia"/>
        </w:rPr>
      </w:pPr>
      <w:r>
        <w:drawing>
          <wp:inline distT="0" distB="0" distL="114300" distR="114300">
            <wp:extent cx="1682750" cy="3559810"/>
            <wp:effectExtent l="0" t="0" r="1270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677035" cy="3585845"/>
            <wp:effectExtent l="0" t="0" r="18415" b="14605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7914">
      <w:pPr>
        <w:jc w:val="center"/>
        <w:rPr>
          <w:rFonts w:hint="eastAsia"/>
        </w:rPr>
      </w:pPr>
    </w:p>
    <w:p w14:paraId="6A26B42C">
      <w:pPr>
        <w:jc w:val="center"/>
        <w:rPr>
          <w:rFonts w:hint="eastAsia"/>
        </w:rPr>
      </w:pPr>
    </w:p>
    <w:p w14:paraId="64DCB0F9">
      <w:pPr>
        <w:jc w:val="center"/>
        <w:rPr>
          <w:rFonts w:hint="eastAsia"/>
        </w:rPr>
      </w:pPr>
    </w:p>
    <w:p w14:paraId="25293335">
      <w:pPr>
        <w:jc w:val="center"/>
        <w:rPr>
          <w:rFonts w:hint="eastAsia"/>
        </w:rPr>
      </w:pPr>
    </w:p>
    <w:p w14:paraId="15A4B297">
      <w:pPr>
        <w:jc w:val="both"/>
      </w:pPr>
    </w:p>
    <w:p w14:paraId="6A641867">
      <w:pPr>
        <w:jc w:val="center"/>
      </w:pPr>
    </w:p>
    <w:p w14:paraId="1D09278C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点击报名，进行身份信息核对</w:t>
      </w:r>
    </w:p>
    <w:p w14:paraId="033EF091">
      <w:pPr>
        <w:jc w:val="center"/>
      </w:pPr>
      <w:r>
        <w:drawing>
          <wp:inline distT="0" distB="0" distL="114300" distR="114300">
            <wp:extent cx="1316355" cy="2663825"/>
            <wp:effectExtent l="0" t="0" r="17145" b="3175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55395" cy="2653665"/>
            <wp:effectExtent l="0" t="0" r="1905" b="13335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8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FA1D3">
      <w:pPr>
        <w:jc w:val="center"/>
      </w:pPr>
    </w:p>
    <w:p w14:paraId="270FE982">
      <w:pPr>
        <w:jc w:val="center"/>
        <w:rPr>
          <w:sz w:val="28"/>
          <w:szCs w:val="28"/>
        </w:rPr>
      </w:pPr>
    </w:p>
    <w:p w14:paraId="287DE024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点击去报名，选择考点，进行缴费。</w:t>
      </w:r>
      <w:r>
        <w:rPr>
          <w:rFonts w:ascii="仿宋" w:hAnsi="仿宋" w:eastAsia="仿宋" w:cs="仿宋"/>
          <w:sz w:val="28"/>
          <w:szCs w:val="28"/>
          <w:lang w:eastAsia="zh-CN"/>
        </w:rPr>
        <w:t>确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认报考信息无误后，点击确认支付，进入到支付界面，如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下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图：</w:t>
      </w:r>
    </w:p>
    <w:p w14:paraId="000C9C99">
      <w:pPr>
        <w:jc w:val="center"/>
      </w:pPr>
      <w:r>
        <w:drawing>
          <wp:inline distT="0" distB="0" distL="114300" distR="114300">
            <wp:extent cx="1344930" cy="2723515"/>
            <wp:effectExtent l="0" t="0" r="7620" b="63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8105" cy="2723515"/>
            <wp:effectExtent l="0" t="0" r="4445" b="63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6835" cy="2726055"/>
            <wp:effectExtent l="0" t="0" r="5715" b="171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0530C">
      <w:pPr>
        <w:jc w:val="center"/>
      </w:pPr>
    </w:p>
    <w:p w14:paraId="7EDEFFC6">
      <w:pPr>
        <w:numPr>
          <w:ilvl w:val="0"/>
          <w:numId w:val="2"/>
        </w:numPr>
        <w:tabs>
          <w:tab w:val="clear" w:pos="420"/>
        </w:tabs>
        <w:spacing w:line="360" w:lineRule="auto"/>
        <w:rPr>
          <w:rFonts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30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分钟内订单有效，超出时间后订单将自动取消，学生可重新报名；</w:t>
      </w:r>
    </w:p>
    <w:p w14:paraId="4C0745B1">
      <w:pPr>
        <w:numPr>
          <w:ilvl w:val="0"/>
          <w:numId w:val="2"/>
        </w:numPr>
        <w:tabs>
          <w:tab w:val="clear" w:pos="420"/>
        </w:tabs>
        <w:spacing w:line="360" w:lineRule="auto"/>
        <w:rPr>
          <w:rFonts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  <w:lang w:eastAsia="zh-Hans"/>
        </w:rPr>
        <w:t>订单有误可点击取消订单，重新报考。</w:t>
      </w:r>
    </w:p>
    <w:p w14:paraId="4E096D65">
      <w:pPr>
        <w:jc w:val="center"/>
        <w:rPr>
          <w:sz w:val="28"/>
          <w:szCs w:val="28"/>
          <w:lang w:eastAsia="zh-CN"/>
        </w:rPr>
      </w:pPr>
    </w:p>
    <w:p w14:paraId="5AB68A37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在通知时间会开放【打印准考证】及【成绩查询】窗口供考生查询下载</w:t>
      </w:r>
    </w:p>
    <w:p w14:paraId="27E1479C">
      <w:pPr>
        <w:spacing w:line="360" w:lineRule="auto"/>
        <w:jc w:val="center"/>
      </w:pPr>
      <w:r>
        <w:drawing>
          <wp:inline distT="0" distB="0" distL="114300" distR="114300">
            <wp:extent cx="1316990" cy="2666365"/>
            <wp:effectExtent l="0" t="0" r="165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4E72B"/>
    <w:p w14:paraId="6DA518A3">
      <w:p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信息及费用参考。</w:t>
      </w:r>
    </w:p>
    <w:p w14:paraId="71AF1202">
      <w:pPr>
        <w:spacing w:line="360" w:lineRule="auto"/>
        <w:rPr>
          <w:rFonts w:ascii="仿宋" w:hAnsi="仿宋" w:eastAsia="仿宋" w:cs="仿宋"/>
          <w:sz w:val="24"/>
          <w:lang w:eastAsia="zh-CN"/>
        </w:rPr>
      </w:pPr>
    </w:p>
    <w:p w14:paraId="6452CD09">
      <w:pPr>
        <w:spacing w:line="360" w:lineRule="auto"/>
        <w:rPr>
          <w:rFonts w:ascii="仿宋" w:hAnsi="仿宋" w:eastAsia="仿宋" w:cs="仿宋"/>
          <w:sz w:val="24"/>
          <w:lang w:eastAsia="zh-CN"/>
        </w:rPr>
      </w:pPr>
    </w:p>
    <w:p w14:paraId="71EBC9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C5F09"/>
    <w:multiLevelType w:val="singleLevel"/>
    <w:tmpl w:val="D9EC5F0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F2E50"/>
    <w:rsid w:val="0EFF2E50"/>
    <w:rsid w:val="3D045404"/>
    <w:rsid w:val="748E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237</Words>
  <Characters>239</Characters>
  <Lines>0</Lines>
  <Paragraphs>0</Paragraphs>
  <TotalTime>1</TotalTime>
  <ScaleCrop>false</ScaleCrop>
  <LinksUpToDate>false</LinksUpToDate>
  <CharactersWithSpaces>239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2024-11-28T03:13:00Z</dcterms:created>
  <dc:creator>Zzh</dc:creator>
  <cp:lastModifiedBy>xz</cp:lastModifiedBy>
  <dcterms:modified xsi:type="dcterms:W3CDTF">2025-06-16T00:49:50Z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B097BDBD79164003BC5FEC5C08B77F58_13</vt:lpwstr>
  </property>
</Properties>
</file>