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146" w:rsidRPr="00815605" w:rsidRDefault="00772146" w:rsidP="00772146">
      <w:pPr>
        <w:adjustRightInd w:val="0"/>
        <w:snapToGrid w:val="0"/>
        <w:spacing w:line="560" w:lineRule="exact"/>
        <w:jc w:val="left"/>
        <w:outlineLvl w:val="0"/>
        <w:rPr>
          <w:rFonts w:ascii="仿宋" w:hAnsi="仿宋"/>
          <w:b/>
          <w:sz w:val="30"/>
        </w:rPr>
      </w:pPr>
      <w:r w:rsidRPr="000B6E86">
        <w:rPr>
          <w:rFonts w:ascii="仿宋" w:hAnsi="仿宋" w:hint="eastAsia"/>
          <w:sz w:val="32"/>
        </w:rPr>
        <w:t>附件</w:t>
      </w:r>
      <w:r w:rsidRPr="000B6E86">
        <w:rPr>
          <w:rFonts w:ascii="仿宋" w:hAnsi="仿宋"/>
          <w:sz w:val="32"/>
        </w:rPr>
        <w:t>1</w:t>
      </w:r>
    </w:p>
    <w:p w:rsidR="00772146" w:rsidRPr="00090EC5" w:rsidRDefault="00772146" w:rsidP="00772146">
      <w:pPr>
        <w:adjustRightInd w:val="0"/>
        <w:snapToGrid w:val="0"/>
        <w:spacing w:line="560" w:lineRule="exact"/>
        <w:jc w:val="center"/>
        <w:outlineLvl w:val="0"/>
        <w:rPr>
          <w:rFonts w:ascii="黑体" w:eastAsia="黑体" w:hAnsi="黑体" w:cs="华文宋体"/>
          <w:sz w:val="32"/>
          <w:szCs w:val="32"/>
        </w:rPr>
      </w:pPr>
      <w:r w:rsidRPr="00090EC5">
        <w:rPr>
          <w:rFonts w:ascii="黑体" w:eastAsia="黑体" w:hAnsi="黑体" w:cs="华文宋体" w:hint="eastAsia"/>
          <w:sz w:val="32"/>
          <w:szCs w:val="32"/>
        </w:rPr>
        <w:t>重点任务分工及进度安排表</w:t>
      </w:r>
    </w:p>
    <w:p w:rsidR="00772146" w:rsidRDefault="00772146" w:rsidP="00772146">
      <w:pPr>
        <w:adjustRightInd w:val="0"/>
        <w:snapToGrid w:val="0"/>
        <w:jc w:val="center"/>
        <w:outlineLvl w:val="0"/>
        <w:rPr>
          <w:rFonts w:ascii="仿宋" w:eastAsia="仿宋" w:hAnsi="仿宋" w:cs="华文宋体"/>
          <w:b/>
          <w:szCs w:val="21"/>
        </w:rPr>
      </w:pPr>
    </w:p>
    <w:tbl>
      <w:tblPr>
        <w:tblW w:w="10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22"/>
        <w:gridCol w:w="3578"/>
        <w:gridCol w:w="2325"/>
        <w:gridCol w:w="3764"/>
      </w:tblGrid>
      <w:tr w:rsidR="00772146" w:rsidRPr="008E3A4F" w:rsidTr="00BF3403">
        <w:trPr>
          <w:trHeight w:val="530"/>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黑体" w:eastAsia="黑体" w:hAnsi="黑体" w:cs="华文宋体"/>
                <w:sz w:val="24"/>
              </w:rPr>
            </w:pPr>
            <w:r w:rsidRPr="008E3A4F">
              <w:rPr>
                <w:rFonts w:ascii="黑体" w:eastAsia="黑体" w:hAnsi="黑体" w:cs="华文宋体" w:hint="eastAsia"/>
                <w:sz w:val="24"/>
              </w:rPr>
              <w:t>序号</w:t>
            </w:r>
          </w:p>
        </w:tc>
        <w:tc>
          <w:tcPr>
            <w:tcW w:w="3578" w:type="dxa"/>
            <w:vAlign w:val="center"/>
          </w:tcPr>
          <w:p w:rsidR="00772146" w:rsidRPr="008E3A4F" w:rsidRDefault="00772146" w:rsidP="00BF3403">
            <w:pPr>
              <w:adjustRightInd w:val="0"/>
              <w:snapToGrid w:val="0"/>
              <w:spacing w:line="240" w:lineRule="atLeast"/>
              <w:jc w:val="center"/>
              <w:outlineLvl w:val="0"/>
              <w:rPr>
                <w:rFonts w:ascii="黑体" w:eastAsia="黑体" w:hAnsi="黑体" w:cs="华文宋体"/>
                <w:sz w:val="24"/>
              </w:rPr>
            </w:pPr>
            <w:r w:rsidRPr="008E3A4F">
              <w:rPr>
                <w:rFonts w:ascii="黑体" w:eastAsia="黑体" w:hAnsi="黑体" w:cs="华文宋体" w:hint="eastAsia"/>
                <w:sz w:val="24"/>
              </w:rPr>
              <w:t>重点任务</w:t>
            </w:r>
          </w:p>
        </w:tc>
        <w:tc>
          <w:tcPr>
            <w:tcW w:w="2325" w:type="dxa"/>
            <w:vAlign w:val="center"/>
          </w:tcPr>
          <w:p w:rsidR="00772146" w:rsidRPr="008E3A4F" w:rsidRDefault="00772146" w:rsidP="00BF3403">
            <w:pPr>
              <w:adjustRightInd w:val="0"/>
              <w:snapToGrid w:val="0"/>
              <w:spacing w:line="240" w:lineRule="atLeast"/>
              <w:jc w:val="center"/>
              <w:outlineLvl w:val="0"/>
              <w:rPr>
                <w:rFonts w:ascii="黑体" w:eastAsia="黑体" w:hAnsi="黑体" w:cs="华文宋体"/>
                <w:sz w:val="24"/>
              </w:rPr>
            </w:pPr>
            <w:r w:rsidRPr="008E3A4F">
              <w:rPr>
                <w:rFonts w:ascii="黑体" w:eastAsia="黑体" w:hAnsi="黑体" w:cs="华文宋体" w:hint="eastAsia"/>
                <w:sz w:val="24"/>
              </w:rPr>
              <w:t>责任主体</w:t>
            </w:r>
          </w:p>
        </w:tc>
        <w:tc>
          <w:tcPr>
            <w:tcW w:w="3764" w:type="dxa"/>
            <w:vAlign w:val="center"/>
          </w:tcPr>
          <w:p w:rsidR="00772146" w:rsidRPr="008E3A4F" w:rsidRDefault="00772146" w:rsidP="00BF3403">
            <w:pPr>
              <w:adjustRightInd w:val="0"/>
              <w:snapToGrid w:val="0"/>
              <w:spacing w:line="240" w:lineRule="atLeast"/>
              <w:jc w:val="center"/>
              <w:outlineLvl w:val="0"/>
              <w:rPr>
                <w:rFonts w:ascii="黑体" w:eastAsia="黑体" w:hAnsi="黑体" w:cs="华文宋体"/>
                <w:sz w:val="24"/>
              </w:rPr>
            </w:pPr>
            <w:r w:rsidRPr="008E3A4F">
              <w:rPr>
                <w:rFonts w:ascii="黑体" w:eastAsia="黑体" w:hAnsi="黑体" w:cs="华文宋体" w:hint="eastAsia"/>
                <w:sz w:val="24"/>
              </w:rPr>
              <w:t>时间进度</w:t>
            </w:r>
          </w:p>
        </w:tc>
      </w:tr>
      <w:tr w:rsidR="00772146" w:rsidRPr="008E3A4F" w:rsidTr="00BF3403">
        <w:trPr>
          <w:trHeight w:val="470"/>
          <w:jc w:val="center"/>
        </w:trPr>
        <w:tc>
          <w:tcPr>
            <w:tcW w:w="10389" w:type="dxa"/>
            <w:gridSpan w:val="4"/>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黑体" w:eastAsia="黑体" w:hAnsi="黑体" w:cs="华文宋体" w:hint="eastAsia"/>
                <w:sz w:val="24"/>
              </w:rPr>
              <w:t>一、突出问题专项治理行动</w:t>
            </w:r>
          </w:p>
        </w:tc>
      </w:tr>
      <w:tr w:rsidR="00772146" w:rsidRPr="008E3A4F" w:rsidTr="00BF3403">
        <w:trPr>
          <w:trHeight w:val="128"/>
          <w:jc w:val="center"/>
        </w:trPr>
        <w:tc>
          <w:tcPr>
            <w:tcW w:w="722" w:type="dxa"/>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1</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sz w:val="24"/>
              </w:rPr>
            </w:pPr>
            <w:r w:rsidRPr="008E3A4F">
              <w:rPr>
                <w:rFonts w:ascii="仿宋_GB2312" w:eastAsia="仿宋_GB2312" w:hAnsi="仿宋" w:hint="eastAsia"/>
                <w:sz w:val="24"/>
              </w:rPr>
              <w:t>诚信招生承诺活动</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b/>
                <w:sz w:val="24"/>
              </w:rPr>
            </w:pPr>
            <w:r w:rsidRPr="008E3A4F">
              <w:rPr>
                <w:rFonts w:ascii="仿宋_GB2312" w:eastAsia="仿宋_GB2312" w:hAnsi="仿宋" w:hint="eastAsia"/>
                <w:sz w:val="24"/>
              </w:rPr>
              <w:t>职业院校</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b/>
                <w:sz w:val="24"/>
              </w:rPr>
            </w:pPr>
            <w:r w:rsidRPr="008E3A4F">
              <w:rPr>
                <w:rFonts w:ascii="仿宋_GB2312" w:eastAsia="仿宋_GB2312" w:hint="eastAsia"/>
                <w:sz w:val="24"/>
              </w:rPr>
              <w:t>2016</w:t>
            </w:r>
            <w:r w:rsidRPr="008E3A4F">
              <w:rPr>
                <w:rFonts w:ascii="仿宋_GB2312" w:eastAsia="仿宋_GB2312" w:hAnsi="仿宋" w:hint="eastAsia"/>
                <w:sz w:val="24"/>
              </w:rPr>
              <w:t>年12月底前完成</w:t>
            </w:r>
          </w:p>
        </w:tc>
      </w:tr>
      <w:tr w:rsidR="00772146" w:rsidRPr="008E3A4F" w:rsidTr="00BF3403">
        <w:trPr>
          <w:trHeight w:val="128"/>
          <w:jc w:val="center"/>
        </w:trPr>
        <w:tc>
          <w:tcPr>
            <w:tcW w:w="722" w:type="dxa"/>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2</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sz w:val="24"/>
              </w:rPr>
            </w:pPr>
            <w:r w:rsidRPr="008E3A4F">
              <w:rPr>
                <w:rFonts w:ascii="仿宋_GB2312" w:eastAsia="仿宋_GB2312" w:hAnsi="仿宋" w:hint="eastAsia"/>
                <w:sz w:val="24"/>
              </w:rPr>
              <w:t>学籍信息核查活动</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b/>
                <w:sz w:val="24"/>
              </w:rPr>
            </w:pPr>
            <w:r w:rsidRPr="008E3A4F">
              <w:rPr>
                <w:rFonts w:ascii="仿宋_GB2312" w:eastAsia="仿宋_GB2312" w:hAnsi="仿宋" w:hint="eastAsia"/>
                <w:sz w:val="24"/>
              </w:rPr>
              <w:t>职业院校</w:t>
            </w:r>
          </w:p>
        </w:tc>
        <w:tc>
          <w:tcPr>
            <w:tcW w:w="3764" w:type="dxa"/>
          </w:tcPr>
          <w:p w:rsidR="00772146" w:rsidRPr="008E3A4F" w:rsidRDefault="00772146" w:rsidP="00BF3403">
            <w:pPr>
              <w:adjustRightInd w:val="0"/>
              <w:snapToGrid w:val="0"/>
              <w:spacing w:line="240" w:lineRule="atLeast"/>
              <w:jc w:val="center"/>
              <w:outlineLvl w:val="0"/>
              <w:rPr>
                <w:rFonts w:ascii="仿宋_GB2312" w:eastAsia="仿宋_GB2312"/>
                <w:b/>
                <w:sz w:val="24"/>
              </w:rPr>
            </w:pPr>
            <w:r w:rsidRPr="008E3A4F">
              <w:rPr>
                <w:rFonts w:ascii="仿宋_GB2312" w:eastAsia="仿宋_GB2312" w:hint="eastAsia"/>
                <w:sz w:val="24"/>
              </w:rPr>
              <w:t>2016</w:t>
            </w:r>
            <w:r w:rsidRPr="008E3A4F">
              <w:rPr>
                <w:rFonts w:ascii="仿宋_GB2312" w:eastAsia="仿宋_GB2312" w:hAnsi="仿宋" w:hint="eastAsia"/>
                <w:sz w:val="24"/>
              </w:rPr>
              <w:t>年12月底前完成</w:t>
            </w:r>
          </w:p>
        </w:tc>
      </w:tr>
      <w:tr w:rsidR="00772146" w:rsidRPr="008E3A4F" w:rsidTr="00BF3403">
        <w:trPr>
          <w:trHeight w:val="128"/>
          <w:jc w:val="center"/>
        </w:trPr>
        <w:tc>
          <w:tcPr>
            <w:tcW w:w="722" w:type="dxa"/>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3</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sz w:val="24"/>
              </w:rPr>
            </w:pPr>
            <w:r w:rsidRPr="008E3A4F">
              <w:rPr>
                <w:rFonts w:ascii="仿宋_GB2312" w:eastAsia="仿宋_GB2312" w:hAnsi="仿宋" w:hint="eastAsia"/>
                <w:sz w:val="24"/>
              </w:rPr>
              <w:t>教学标准落地活动</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b/>
                <w:sz w:val="24"/>
              </w:rPr>
            </w:pPr>
            <w:r w:rsidRPr="008E3A4F">
              <w:rPr>
                <w:rFonts w:ascii="仿宋_GB2312" w:eastAsia="仿宋_GB2312" w:hAnsi="仿宋" w:hint="eastAsia"/>
                <w:sz w:val="24"/>
              </w:rPr>
              <w:t>职业院校</w:t>
            </w:r>
          </w:p>
        </w:tc>
        <w:tc>
          <w:tcPr>
            <w:tcW w:w="3764" w:type="dxa"/>
          </w:tcPr>
          <w:p w:rsidR="00772146" w:rsidRPr="008E3A4F" w:rsidRDefault="00772146" w:rsidP="00BF3403">
            <w:pPr>
              <w:adjustRightInd w:val="0"/>
              <w:snapToGrid w:val="0"/>
              <w:spacing w:line="240" w:lineRule="atLeast"/>
              <w:jc w:val="center"/>
              <w:outlineLvl w:val="0"/>
              <w:rPr>
                <w:rFonts w:ascii="仿宋_GB2312" w:eastAsia="仿宋_GB2312"/>
                <w:b/>
                <w:sz w:val="24"/>
              </w:rPr>
            </w:pPr>
            <w:r w:rsidRPr="008E3A4F">
              <w:rPr>
                <w:rFonts w:ascii="仿宋_GB2312" w:eastAsia="仿宋_GB2312" w:hint="eastAsia"/>
                <w:sz w:val="24"/>
              </w:rPr>
              <w:t>2016</w:t>
            </w:r>
            <w:r w:rsidRPr="008E3A4F">
              <w:rPr>
                <w:rFonts w:ascii="仿宋_GB2312" w:eastAsia="仿宋_GB2312" w:hAnsi="仿宋" w:hint="eastAsia"/>
                <w:sz w:val="24"/>
              </w:rPr>
              <w:t>年12月底前完成</w:t>
            </w:r>
          </w:p>
        </w:tc>
      </w:tr>
      <w:tr w:rsidR="00772146" w:rsidRPr="008E3A4F" w:rsidTr="00BF3403">
        <w:trPr>
          <w:trHeight w:val="128"/>
          <w:jc w:val="center"/>
        </w:trPr>
        <w:tc>
          <w:tcPr>
            <w:tcW w:w="722" w:type="dxa"/>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4</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sz w:val="24"/>
              </w:rPr>
            </w:pPr>
            <w:r w:rsidRPr="008E3A4F">
              <w:rPr>
                <w:rFonts w:ascii="仿宋_GB2312" w:eastAsia="仿宋_GB2312" w:hAnsi="仿宋" w:hint="eastAsia"/>
                <w:sz w:val="24"/>
              </w:rPr>
              <w:t>实习管理规范活动</w:t>
            </w:r>
          </w:p>
        </w:tc>
        <w:tc>
          <w:tcPr>
            <w:tcW w:w="2325" w:type="dxa"/>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Ansi="仿宋" w:hint="eastAsia"/>
                <w:sz w:val="24"/>
              </w:rPr>
              <w:t>职业院校</w:t>
            </w:r>
          </w:p>
        </w:tc>
        <w:tc>
          <w:tcPr>
            <w:tcW w:w="3764" w:type="dxa"/>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int="eastAsia"/>
                <w:sz w:val="24"/>
              </w:rPr>
              <w:t>2016</w:t>
            </w:r>
            <w:r w:rsidRPr="008E3A4F">
              <w:rPr>
                <w:rFonts w:ascii="仿宋_GB2312" w:eastAsia="仿宋_GB2312" w:hAnsi="仿宋" w:hint="eastAsia"/>
                <w:sz w:val="24"/>
              </w:rPr>
              <w:t>年12月底前完成</w:t>
            </w:r>
          </w:p>
        </w:tc>
      </w:tr>
      <w:tr w:rsidR="00772146" w:rsidRPr="008E3A4F" w:rsidTr="00BF3403">
        <w:trPr>
          <w:trHeight w:val="128"/>
          <w:jc w:val="center"/>
        </w:trPr>
        <w:tc>
          <w:tcPr>
            <w:tcW w:w="722" w:type="dxa"/>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5</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sz w:val="24"/>
              </w:rPr>
            </w:pPr>
            <w:r w:rsidRPr="008E3A4F">
              <w:rPr>
                <w:rFonts w:ascii="仿宋_GB2312" w:eastAsia="仿宋_GB2312" w:hAnsi="仿宋" w:hint="eastAsia"/>
                <w:sz w:val="24"/>
              </w:rPr>
              <w:t>平安校园创建活动</w:t>
            </w:r>
          </w:p>
        </w:tc>
        <w:tc>
          <w:tcPr>
            <w:tcW w:w="2325" w:type="dxa"/>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Ansi="仿宋" w:hint="eastAsia"/>
                <w:sz w:val="24"/>
              </w:rPr>
              <w:t>职业院校</w:t>
            </w:r>
          </w:p>
        </w:tc>
        <w:tc>
          <w:tcPr>
            <w:tcW w:w="3764" w:type="dxa"/>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int="eastAsia"/>
                <w:sz w:val="24"/>
              </w:rPr>
              <w:t>2016</w:t>
            </w:r>
            <w:r w:rsidRPr="008E3A4F">
              <w:rPr>
                <w:rFonts w:ascii="仿宋_GB2312" w:eastAsia="仿宋_GB2312" w:hAnsi="仿宋" w:hint="eastAsia"/>
                <w:sz w:val="24"/>
              </w:rPr>
              <w:t>年12月底前完成</w:t>
            </w:r>
          </w:p>
        </w:tc>
      </w:tr>
      <w:tr w:rsidR="00772146" w:rsidRPr="008E3A4F" w:rsidTr="00BF3403">
        <w:trPr>
          <w:trHeight w:val="128"/>
          <w:jc w:val="center"/>
        </w:trPr>
        <w:tc>
          <w:tcPr>
            <w:tcW w:w="722" w:type="dxa"/>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6</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sz w:val="24"/>
              </w:rPr>
            </w:pPr>
            <w:r>
              <w:rPr>
                <w:rFonts w:ascii="仿宋_GB2312" w:eastAsia="仿宋_GB2312" w:hAnsi="仿宋" w:hint="eastAsia"/>
                <w:sz w:val="24"/>
              </w:rPr>
              <w:t>财务管理规范</w:t>
            </w:r>
            <w:r w:rsidRPr="008E3A4F">
              <w:rPr>
                <w:rFonts w:ascii="仿宋_GB2312" w:eastAsia="仿宋_GB2312" w:hAnsi="仿宋" w:hint="eastAsia"/>
                <w:sz w:val="24"/>
              </w:rPr>
              <w:t>活动</w:t>
            </w:r>
          </w:p>
        </w:tc>
        <w:tc>
          <w:tcPr>
            <w:tcW w:w="2325" w:type="dxa"/>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Ansi="仿宋" w:hint="eastAsia"/>
                <w:sz w:val="24"/>
              </w:rPr>
              <w:t>职业院校</w:t>
            </w:r>
          </w:p>
        </w:tc>
        <w:tc>
          <w:tcPr>
            <w:tcW w:w="3764" w:type="dxa"/>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2016</w:t>
            </w:r>
            <w:r w:rsidRPr="008E3A4F">
              <w:rPr>
                <w:rFonts w:ascii="仿宋_GB2312" w:eastAsia="仿宋_GB2312" w:hAnsi="仿宋" w:hint="eastAsia"/>
                <w:sz w:val="24"/>
              </w:rPr>
              <w:t>年12月底前完成</w:t>
            </w:r>
          </w:p>
        </w:tc>
      </w:tr>
      <w:tr w:rsidR="00772146" w:rsidRPr="008E3A4F" w:rsidTr="00BF3403">
        <w:trPr>
          <w:trHeight w:val="128"/>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7</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sz w:val="24"/>
              </w:rPr>
            </w:pPr>
            <w:r w:rsidRPr="008E3A4F">
              <w:rPr>
                <w:rFonts w:ascii="仿宋_GB2312" w:eastAsia="仿宋_GB2312" w:hAnsi="仿宋" w:hint="eastAsia"/>
                <w:sz w:val="24"/>
              </w:rPr>
              <w:t>督促专项治理行动落实并建立长效机制</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Ansi="仿宋" w:hint="eastAsia"/>
                <w:sz w:val="24"/>
              </w:rPr>
              <w:t>各级教育行政部门</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int="eastAsia"/>
                <w:sz w:val="24"/>
              </w:rPr>
              <w:t>2016</w:t>
            </w:r>
            <w:r w:rsidRPr="008E3A4F">
              <w:rPr>
                <w:rFonts w:ascii="仿宋_GB2312" w:eastAsia="仿宋_GB2312" w:hAnsi="仿宋" w:hint="eastAsia"/>
                <w:sz w:val="24"/>
              </w:rPr>
              <w:t>年12月底前完成</w:t>
            </w:r>
          </w:p>
        </w:tc>
      </w:tr>
      <w:tr w:rsidR="00772146" w:rsidRPr="008E3A4F" w:rsidTr="00BF3403">
        <w:trPr>
          <w:trHeight w:val="499"/>
          <w:jc w:val="center"/>
        </w:trPr>
        <w:tc>
          <w:tcPr>
            <w:tcW w:w="10389" w:type="dxa"/>
            <w:gridSpan w:val="4"/>
            <w:vAlign w:val="center"/>
          </w:tcPr>
          <w:p w:rsidR="00772146" w:rsidRPr="008E3A4F" w:rsidRDefault="00772146" w:rsidP="00BF3403">
            <w:pPr>
              <w:adjustRightInd w:val="0"/>
              <w:snapToGrid w:val="0"/>
              <w:spacing w:line="240" w:lineRule="atLeast"/>
              <w:jc w:val="center"/>
              <w:outlineLvl w:val="0"/>
              <w:rPr>
                <w:rFonts w:ascii="黑体" w:eastAsia="黑体" w:hAnsi="黑体" w:cs="华文宋体"/>
                <w:sz w:val="24"/>
              </w:rPr>
            </w:pPr>
            <w:r w:rsidRPr="008E3A4F">
              <w:rPr>
                <w:rFonts w:ascii="黑体" w:eastAsia="黑体" w:hAnsi="黑体" w:cs="华文宋体" w:hint="eastAsia"/>
                <w:sz w:val="24"/>
              </w:rPr>
              <w:t>二、管理制度标准建设行动</w:t>
            </w:r>
          </w:p>
        </w:tc>
      </w:tr>
      <w:tr w:rsidR="00772146" w:rsidRPr="008E3A4F" w:rsidTr="00BF3403">
        <w:trPr>
          <w:trHeight w:val="128"/>
          <w:jc w:val="center"/>
        </w:trPr>
        <w:tc>
          <w:tcPr>
            <w:tcW w:w="722" w:type="dxa"/>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8</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sidRPr="008E3A4F">
              <w:rPr>
                <w:rFonts w:ascii="仿宋_GB2312" w:eastAsia="仿宋_GB2312" w:hAnsi="仿宋" w:cs="华文宋体" w:hint="eastAsia"/>
                <w:sz w:val="24"/>
              </w:rPr>
              <w:t>学校章程建设</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仿宋_GB2312" w:eastAsia="仿宋_GB2312" w:hAnsi="仿宋" w:hint="eastAsia"/>
                <w:sz w:val="24"/>
              </w:rPr>
              <w:t>职业院校</w:t>
            </w:r>
          </w:p>
        </w:tc>
        <w:tc>
          <w:tcPr>
            <w:tcW w:w="3764" w:type="dxa"/>
            <w:vAlign w:val="center"/>
          </w:tcPr>
          <w:p w:rsidR="00772146" w:rsidRDefault="00772146" w:rsidP="00BF3403">
            <w:pPr>
              <w:adjustRightInd w:val="0"/>
              <w:snapToGrid w:val="0"/>
              <w:spacing w:line="240" w:lineRule="atLeast"/>
              <w:jc w:val="center"/>
              <w:outlineLvl w:val="0"/>
              <w:rPr>
                <w:rFonts w:ascii="仿宋_GB2312" w:eastAsia="仿宋_GB2312"/>
                <w:sz w:val="24"/>
              </w:rPr>
            </w:pPr>
            <w:r>
              <w:rPr>
                <w:rFonts w:ascii="仿宋_GB2312" w:eastAsia="仿宋_GB2312" w:hint="eastAsia"/>
                <w:sz w:val="24"/>
              </w:rPr>
              <w:t>高职院校2015年底前完成</w:t>
            </w:r>
          </w:p>
          <w:p w:rsidR="00772146" w:rsidRDefault="00772146" w:rsidP="00BF3403">
            <w:pPr>
              <w:adjustRightInd w:val="0"/>
              <w:snapToGrid w:val="0"/>
              <w:spacing w:line="240" w:lineRule="atLeast"/>
              <w:jc w:val="center"/>
              <w:outlineLvl w:val="0"/>
              <w:rPr>
                <w:rFonts w:ascii="仿宋_GB2312" w:eastAsia="仿宋_GB2312"/>
                <w:sz w:val="24"/>
              </w:rPr>
            </w:pPr>
            <w:r>
              <w:rPr>
                <w:rFonts w:ascii="仿宋_GB2312" w:eastAsia="仿宋_GB2312" w:hint="eastAsia"/>
                <w:sz w:val="24"/>
              </w:rPr>
              <w:t>中职示范校2016年12月底前完成</w:t>
            </w:r>
          </w:p>
        </w:tc>
      </w:tr>
      <w:tr w:rsidR="00772146" w:rsidRPr="008E3A4F" w:rsidTr="00BF3403">
        <w:trPr>
          <w:trHeight w:val="128"/>
          <w:jc w:val="center"/>
        </w:trPr>
        <w:tc>
          <w:tcPr>
            <w:tcW w:w="722" w:type="dxa"/>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9</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sidRPr="008E3A4F">
              <w:rPr>
                <w:rFonts w:ascii="仿宋_GB2312" w:eastAsia="仿宋_GB2312" w:hAnsi="仿宋" w:cs="华文宋体" w:hint="eastAsia"/>
                <w:sz w:val="24"/>
              </w:rPr>
              <w:t>完善内部管理制度</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仿宋_GB2312" w:eastAsia="仿宋_GB2312" w:hAnsi="仿宋" w:hint="eastAsia"/>
                <w:sz w:val="24"/>
              </w:rPr>
              <w:t>职业院校</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仿宋_GB2312" w:eastAsia="仿宋_GB2312" w:hint="eastAsia"/>
                <w:sz w:val="24"/>
              </w:rPr>
              <w:t>2018</w:t>
            </w:r>
            <w:r w:rsidRPr="008E3A4F">
              <w:rPr>
                <w:rFonts w:ascii="仿宋_GB2312" w:eastAsia="仿宋_GB2312" w:hAnsi="仿宋" w:hint="eastAsia"/>
                <w:sz w:val="24"/>
              </w:rPr>
              <w:t>年6月底前完成</w:t>
            </w:r>
          </w:p>
        </w:tc>
      </w:tr>
      <w:tr w:rsidR="00772146" w:rsidRPr="008E3A4F" w:rsidTr="00BF3403">
        <w:trPr>
          <w:trHeight w:val="128"/>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10</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sidRPr="008E3A4F">
              <w:rPr>
                <w:rFonts w:ascii="仿宋_GB2312" w:eastAsia="仿宋_GB2312" w:hAnsi="仿宋" w:cs="华文宋体" w:hint="eastAsia"/>
                <w:sz w:val="24"/>
              </w:rPr>
              <w:t>搭建章程建设</w:t>
            </w:r>
            <w:r>
              <w:rPr>
                <w:rFonts w:ascii="仿宋_GB2312" w:eastAsia="仿宋_GB2312" w:hAnsi="仿宋" w:cs="华文宋体" w:hint="eastAsia"/>
                <w:sz w:val="24"/>
              </w:rPr>
              <w:t>和完善内部管理制度</w:t>
            </w:r>
            <w:r w:rsidRPr="008E3A4F">
              <w:rPr>
                <w:rFonts w:ascii="仿宋_GB2312" w:eastAsia="仿宋_GB2312" w:hAnsi="仿宋" w:cs="华文宋体" w:hint="eastAsia"/>
                <w:sz w:val="24"/>
              </w:rPr>
              <w:t>的交流、咨询和服务平台，组织研制管理指导手册</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仿宋_GB2312" w:eastAsia="仿宋_GB2312" w:hAnsi="仿宋" w:hint="eastAsia"/>
                <w:sz w:val="24"/>
              </w:rPr>
              <w:t>各级教育行政部门</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仿宋_GB2312" w:eastAsia="仿宋_GB2312" w:hint="eastAsia"/>
                <w:sz w:val="24"/>
              </w:rPr>
              <w:t>2018</w:t>
            </w:r>
            <w:r w:rsidRPr="008E3A4F">
              <w:rPr>
                <w:rFonts w:ascii="仿宋_GB2312" w:eastAsia="仿宋_GB2312" w:hAnsi="仿宋" w:hint="eastAsia"/>
                <w:sz w:val="24"/>
              </w:rPr>
              <w:t>年6月底前完成</w:t>
            </w:r>
          </w:p>
        </w:tc>
      </w:tr>
      <w:tr w:rsidR="00772146" w:rsidRPr="008E3A4F" w:rsidTr="00BF3403">
        <w:trPr>
          <w:trHeight w:val="497"/>
          <w:jc w:val="center"/>
        </w:trPr>
        <w:tc>
          <w:tcPr>
            <w:tcW w:w="10389" w:type="dxa"/>
            <w:gridSpan w:val="4"/>
            <w:vAlign w:val="center"/>
          </w:tcPr>
          <w:p w:rsidR="00772146" w:rsidRPr="008E3A4F" w:rsidRDefault="00772146" w:rsidP="00BF3403">
            <w:pPr>
              <w:adjustRightInd w:val="0"/>
              <w:snapToGrid w:val="0"/>
              <w:spacing w:line="240" w:lineRule="atLeast"/>
              <w:jc w:val="center"/>
              <w:outlineLvl w:val="0"/>
              <w:rPr>
                <w:rFonts w:ascii="仿宋_GB2312" w:eastAsia="仿宋_GB2312" w:hAnsi="黑体" w:cs="华文宋体"/>
                <w:sz w:val="24"/>
              </w:rPr>
            </w:pPr>
            <w:r w:rsidRPr="008E3A4F">
              <w:rPr>
                <w:rFonts w:ascii="黑体" w:eastAsia="黑体" w:hAnsi="黑体" w:cs="华文宋体" w:hint="eastAsia"/>
                <w:sz w:val="24"/>
              </w:rPr>
              <w:t>三、管理队伍能力建设行动</w:t>
            </w:r>
          </w:p>
        </w:tc>
      </w:tr>
      <w:tr w:rsidR="00772146" w:rsidRPr="008E3A4F" w:rsidTr="00BF3403">
        <w:trPr>
          <w:trHeight w:val="128"/>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Pr>
                <w:rFonts w:ascii="仿宋_GB2312" w:eastAsia="仿宋_GB2312" w:hint="eastAsia"/>
                <w:sz w:val="24"/>
              </w:rPr>
              <w:t>11</w:t>
            </w:r>
          </w:p>
        </w:tc>
        <w:tc>
          <w:tcPr>
            <w:tcW w:w="3578" w:type="dxa"/>
            <w:vAlign w:val="center"/>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sidRPr="00464EDA">
              <w:rPr>
                <w:rFonts w:ascii="仿宋_GB2312" w:eastAsia="仿宋_GB2312" w:hAnsi="仿宋" w:cs="华文宋体" w:hint="eastAsia"/>
                <w:sz w:val="24"/>
              </w:rPr>
              <w:t>细化</w:t>
            </w:r>
            <w:r>
              <w:rPr>
                <w:rFonts w:ascii="仿宋_GB2312" w:eastAsia="仿宋_GB2312" w:hAnsi="仿宋" w:cs="华文宋体" w:hint="eastAsia"/>
                <w:sz w:val="24"/>
              </w:rPr>
              <w:t>院校长和其他</w:t>
            </w:r>
            <w:r w:rsidRPr="00464EDA">
              <w:rPr>
                <w:rFonts w:ascii="仿宋_GB2312" w:eastAsia="仿宋_GB2312" w:hAnsi="仿宋" w:cs="华文宋体" w:hint="eastAsia"/>
                <w:sz w:val="24"/>
              </w:rPr>
              <w:t>管理人员能力要求</w:t>
            </w:r>
            <w:r>
              <w:rPr>
                <w:rFonts w:ascii="仿宋_GB2312" w:eastAsia="仿宋_GB2312" w:hAnsi="仿宋" w:cs="华文宋体" w:hint="eastAsia"/>
                <w:sz w:val="24"/>
              </w:rPr>
              <w:t>，开展培养培训</w:t>
            </w:r>
          </w:p>
        </w:tc>
        <w:tc>
          <w:tcPr>
            <w:tcW w:w="2325" w:type="dxa"/>
            <w:vAlign w:val="center"/>
          </w:tcPr>
          <w:p w:rsidR="00772146" w:rsidRPr="00012C0A" w:rsidRDefault="00772146" w:rsidP="00BF3403">
            <w:pPr>
              <w:adjustRightInd w:val="0"/>
              <w:snapToGrid w:val="0"/>
              <w:spacing w:line="240" w:lineRule="atLeast"/>
              <w:jc w:val="center"/>
              <w:outlineLvl w:val="0"/>
              <w:rPr>
                <w:rFonts w:ascii="仿宋_GB2312" w:eastAsia="仿宋_GB2312" w:hAnsi="仿宋"/>
                <w:sz w:val="24"/>
              </w:rPr>
            </w:pPr>
            <w:r>
              <w:rPr>
                <w:rFonts w:ascii="仿宋_GB2312" w:eastAsia="仿宋_GB2312" w:hAnsi="仿宋" w:hint="eastAsia"/>
                <w:sz w:val="24"/>
              </w:rPr>
              <w:t>职业院校</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Pr>
                <w:rFonts w:ascii="仿宋_GB2312" w:eastAsia="仿宋_GB2312" w:hAnsi="仿宋" w:cs="华文宋体" w:hint="eastAsia"/>
                <w:sz w:val="24"/>
              </w:rPr>
              <w:t>持续实施</w:t>
            </w:r>
          </w:p>
        </w:tc>
      </w:tr>
      <w:tr w:rsidR="00772146" w:rsidRPr="008E3A4F" w:rsidTr="00BF3403">
        <w:trPr>
          <w:trHeight w:val="128"/>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12</w:t>
            </w:r>
          </w:p>
        </w:tc>
        <w:tc>
          <w:tcPr>
            <w:tcW w:w="3578" w:type="dxa"/>
            <w:vAlign w:val="center"/>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sidRPr="008E3A4F">
              <w:rPr>
                <w:rFonts w:ascii="仿宋_GB2312" w:eastAsia="仿宋_GB2312" w:hAnsi="仿宋" w:hint="eastAsia"/>
                <w:sz w:val="24"/>
              </w:rPr>
              <w:t>组织开展管理经验交流和培训活动</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仿宋_GB2312" w:eastAsia="仿宋_GB2312" w:hAnsi="仿宋" w:hint="eastAsia"/>
                <w:sz w:val="24"/>
              </w:rPr>
              <w:t>各级教育行政部门</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仿宋_GB2312" w:eastAsia="仿宋_GB2312" w:hAnsi="仿宋" w:cs="华文宋体" w:hint="eastAsia"/>
                <w:sz w:val="24"/>
              </w:rPr>
              <w:t>持续实施</w:t>
            </w:r>
          </w:p>
        </w:tc>
      </w:tr>
      <w:tr w:rsidR="00772146" w:rsidRPr="008E3A4F" w:rsidTr="00BF3403">
        <w:trPr>
          <w:trHeight w:val="475"/>
          <w:jc w:val="center"/>
        </w:trPr>
        <w:tc>
          <w:tcPr>
            <w:tcW w:w="10389" w:type="dxa"/>
            <w:gridSpan w:val="4"/>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黑体" w:eastAsia="黑体" w:hAnsi="黑体" w:cs="华文宋体" w:hint="eastAsia"/>
                <w:sz w:val="24"/>
              </w:rPr>
              <w:t>四、管理信息化水平提升行动</w:t>
            </w:r>
          </w:p>
        </w:tc>
      </w:tr>
      <w:tr w:rsidR="00772146" w:rsidRPr="008E3A4F" w:rsidTr="00BF3403">
        <w:trPr>
          <w:trHeight w:val="128"/>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13</w:t>
            </w:r>
          </w:p>
        </w:tc>
        <w:tc>
          <w:tcPr>
            <w:tcW w:w="3578" w:type="dxa"/>
            <w:vAlign w:val="center"/>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sidRPr="008E3A4F">
              <w:rPr>
                <w:rFonts w:ascii="仿宋_GB2312" w:eastAsia="仿宋_GB2312" w:hAnsi="仿宋" w:cs="华文宋体" w:hint="eastAsia"/>
                <w:sz w:val="24"/>
              </w:rPr>
              <w:t>制订和完善数字校园建设规划，建立健全管理信息系统应用和技术支持服务体系</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仿宋_GB2312" w:eastAsia="仿宋_GB2312" w:hAnsi="仿宋" w:hint="eastAsia"/>
                <w:sz w:val="24"/>
              </w:rPr>
              <w:t>职业院校</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int="eastAsia"/>
                <w:sz w:val="24"/>
              </w:rPr>
              <w:t>2017</w:t>
            </w:r>
            <w:r w:rsidRPr="008E3A4F">
              <w:rPr>
                <w:rFonts w:ascii="仿宋_GB2312" w:eastAsia="仿宋_GB2312" w:hAnsi="仿宋" w:hint="eastAsia"/>
                <w:sz w:val="24"/>
              </w:rPr>
              <w:t>年12月底前完成</w:t>
            </w:r>
          </w:p>
        </w:tc>
      </w:tr>
      <w:tr w:rsidR="00772146" w:rsidRPr="008E3A4F" w:rsidTr="00BF3403">
        <w:trPr>
          <w:trHeight w:val="128"/>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14</w:t>
            </w:r>
          </w:p>
        </w:tc>
        <w:tc>
          <w:tcPr>
            <w:tcW w:w="3578" w:type="dxa"/>
            <w:vAlign w:val="center"/>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sidRPr="008E3A4F">
              <w:rPr>
                <w:rFonts w:ascii="仿宋_GB2312" w:eastAsia="仿宋_GB2312" w:hAnsi="仿宋" w:cs="华文宋体" w:hint="eastAsia"/>
                <w:sz w:val="24"/>
              </w:rPr>
              <w:t>强化管理人员信息化意识和应用</w:t>
            </w:r>
            <w:r w:rsidRPr="008E3A4F">
              <w:rPr>
                <w:rFonts w:ascii="仿宋_GB2312" w:eastAsia="仿宋_GB2312" w:hAnsi="仿宋" w:cs="华文宋体" w:hint="eastAsia"/>
                <w:sz w:val="24"/>
              </w:rPr>
              <w:lastRenderedPageBreak/>
              <w:t>能力培养</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仿宋_GB2312" w:eastAsia="仿宋_GB2312" w:hAnsi="仿宋" w:hint="eastAsia"/>
                <w:sz w:val="24"/>
              </w:rPr>
              <w:lastRenderedPageBreak/>
              <w:t>职业院校</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仿宋_GB2312" w:eastAsia="仿宋_GB2312" w:hAnsi="仿宋" w:cs="华文宋体" w:hint="eastAsia"/>
                <w:sz w:val="24"/>
              </w:rPr>
              <w:t>持续实施</w:t>
            </w:r>
          </w:p>
        </w:tc>
      </w:tr>
      <w:tr w:rsidR="00772146" w:rsidRPr="008E3A4F" w:rsidTr="00BF3403">
        <w:trPr>
          <w:trHeight w:val="128"/>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lastRenderedPageBreak/>
              <w:t>15</w:t>
            </w:r>
          </w:p>
        </w:tc>
        <w:tc>
          <w:tcPr>
            <w:tcW w:w="3578" w:type="dxa"/>
            <w:vAlign w:val="center"/>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sidRPr="008E3A4F">
              <w:rPr>
                <w:rFonts w:ascii="仿宋_GB2312" w:eastAsia="仿宋_GB2312" w:hAnsi="仿宋" w:cs="华文宋体" w:hint="eastAsia"/>
                <w:sz w:val="24"/>
              </w:rPr>
              <w:t>组织开展信息化管理创新经验交流与现场观摩等活动</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Ansi="仿宋" w:hint="eastAsia"/>
                <w:sz w:val="24"/>
              </w:rPr>
              <w:t>各级教育行政部门</w:t>
            </w:r>
          </w:p>
        </w:tc>
        <w:tc>
          <w:tcPr>
            <w:tcW w:w="3764" w:type="dxa"/>
            <w:vAlign w:val="center"/>
          </w:tcPr>
          <w:p w:rsidR="00772146"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仿宋_GB2312" w:eastAsia="仿宋_GB2312" w:hint="eastAsia"/>
                <w:sz w:val="24"/>
              </w:rPr>
              <w:t>2017</w:t>
            </w:r>
            <w:r w:rsidRPr="008E3A4F">
              <w:rPr>
                <w:rFonts w:ascii="仿宋_GB2312" w:eastAsia="仿宋_GB2312" w:hAnsi="仿宋" w:hint="eastAsia"/>
                <w:sz w:val="24"/>
              </w:rPr>
              <w:t>年12月底前完成</w:t>
            </w:r>
          </w:p>
        </w:tc>
      </w:tr>
      <w:tr w:rsidR="00772146" w:rsidRPr="008E3A4F" w:rsidTr="00BF3403">
        <w:trPr>
          <w:trHeight w:val="439"/>
          <w:jc w:val="center"/>
        </w:trPr>
        <w:tc>
          <w:tcPr>
            <w:tcW w:w="10389" w:type="dxa"/>
            <w:gridSpan w:val="4"/>
            <w:vAlign w:val="center"/>
          </w:tcPr>
          <w:p w:rsidR="00772146" w:rsidRPr="008E3A4F" w:rsidRDefault="00772146" w:rsidP="00BF3403">
            <w:pPr>
              <w:adjustRightInd w:val="0"/>
              <w:snapToGrid w:val="0"/>
              <w:spacing w:line="240" w:lineRule="atLeast"/>
              <w:jc w:val="center"/>
              <w:outlineLvl w:val="0"/>
              <w:rPr>
                <w:rFonts w:ascii="仿宋_GB2312" w:eastAsia="仿宋_GB2312" w:hAnsi="黑体" w:cs="华文宋体"/>
                <w:sz w:val="24"/>
              </w:rPr>
            </w:pPr>
            <w:r w:rsidRPr="008E3A4F">
              <w:rPr>
                <w:rFonts w:ascii="黑体" w:eastAsia="黑体" w:hAnsi="黑体" w:cs="华文宋体" w:hint="eastAsia"/>
                <w:sz w:val="24"/>
              </w:rPr>
              <w:t>五、学校文化育人创新行动</w:t>
            </w:r>
          </w:p>
        </w:tc>
      </w:tr>
      <w:tr w:rsidR="00772146" w:rsidRPr="008E3A4F" w:rsidTr="00BF3403">
        <w:trPr>
          <w:trHeight w:val="128"/>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16</w:t>
            </w:r>
          </w:p>
        </w:tc>
        <w:tc>
          <w:tcPr>
            <w:tcW w:w="3578" w:type="dxa"/>
            <w:vAlign w:val="center"/>
          </w:tcPr>
          <w:p w:rsidR="00772146" w:rsidRPr="008E3A4F" w:rsidRDefault="00772146" w:rsidP="00BF3403">
            <w:pPr>
              <w:adjustRightInd w:val="0"/>
              <w:snapToGrid w:val="0"/>
              <w:spacing w:line="240" w:lineRule="atLeast"/>
              <w:outlineLvl w:val="0"/>
              <w:rPr>
                <w:rFonts w:ascii="仿宋_GB2312" w:eastAsia="仿宋_GB2312" w:hAnsi="仿宋" w:cs="华文宋体"/>
                <w:sz w:val="24"/>
              </w:rPr>
            </w:pPr>
            <w:r w:rsidRPr="008E3A4F">
              <w:rPr>
                <w:rFonts w:ascii="仿宋_GB2312" w:eastAsia="仿宋_GB2312" w:hAnsi="仿宋" w:cs="华文宋体" w:hint="eastAsia"/>
                <w:spacing w:val="-4"/>
                <w:sz w:val="24"/>
              </w:rPr>
              <w:t>组织开展</w:t>
            </w:r>
            <w:r>
              <w:rPr>
                <w:rFonts w:ascii="仿宋_GB2312" w:eastAsia="仿宋_GB2312" w:hAnsi="仿宋" w:cs="华文宋体" w:hint="eastAsia"/>
                <w:spacing w:val="-4"/>
                <w:sz w:val="24"/>
              </w:rPr>
              <w:t>学校核心文化</w:t>
            </w:r>
            <w:r w:rsidRPr="008E3A4F">
              <w:rPr>
                <w:rFonts w:ascii="仿宋_GB2312" w:eastAsia="仿宋_GB2312" w:hAnsi="仿宋" w:cs="华文宋体" w:hint="eastAsia"/>
                <w:spacing w:val="-4"/>
                <w:sz w:val="24"/>
              </w:rPr>
              <w:t>、优秀学生社团</w:t>
            </w:r>
            <w:r>
              <w:rPr>
                <w:rFonts w:ascii="仿宋_GB2312" w:eastAsia="仿宋_GB2312" w:hAnsi="仿宋" w:cs="华文宋体" w:hint="eastAsia"/>
                <w:spacing w:val="-4"/>
                <w:sz w:val="24"/>
              </w:rPr>
              <w:t>等</w:t>
            </w:r>
            <w:r w:rsidRPr="008E3A4F">
              <w:rPr>
                <w:rFonts w:ascii="仿宋_GB2312" w:eastAsia="仿宋_GB2312" w:hAnsi="仿宋" w:cs="华文宋体" w:hint="eastAsia"/>
                <w:spacing w:val="-4"/>
                <w:sz w:val="24"/>
              </w:rPr>
              <w:t>遴选展示活动</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Ansi="仿宋" w:hint="eastAsia"/>
                <w:sz w:val="24"/>
              </w:rPr>
              <w:t>各级教育行政部门</w:t>
            </w:r>
          </w:p>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Ansi="仿宋" w:hint="eastAsia"/>
                <w:sz w:val="24"/>
              </w:rPr>
              <w:t>职业院校</w:t>
            </w:r>
          </w:p>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int="eastAsia"/>
                <w:sz w:val="24"/>
              </w:rPr>
              <w:t>持续实施</w:t>
            </w:r>
          </w:p>
        </w:tc>
      </w:tr>
      <w:tr w:rsidR="00772146" w:rsidRPr="008E3A4F" w:rsidTr="00BF3403">
        <w:trPr>
          <w:trHeight w:val="128"/>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17</w:t>
            </w:r>
          </w:p>
        </w:tc>
        <w:tc>
          <w:tcPr>
            <w:tcW w:w="3578" w:type="dxa"/>
            <w:vAlign w:val="center"/>
          </w:tcPr>
          <w:p w:rsidR="00772146" w:rsidRPr="008E3A4F" w:rsidRDefault="00772146" w:rsidP="00BF3403">
            <w:pPr>
              <w:adjustRightInd w:val="0"/>
              <w:snapToGrid w:val="0"/>
              <w:spacing w:line="240" w:lineRule="atLeast"/>
              <w:outlineLvl w:val="0"/>
              <w:rPr>
                <w:rFonts w:ascii="仿宋_GB2312" w:eastAsia="仿宋_GB2312" w:hAnsi="仿宋" w:cs="华文宋体"/>
                <w:sz w:val="24"/>
              </w:rPr>
            </w:pPr>
            <w:r>
              <w:rPr>
                <w:rFonts w:ascii="仿宋_GB2312" w:eastAsia="仿宋_GB2312" w:hAnsi="仿宋" w:cs="华文宋体" w:hint="eastAsia"/>
                <w:sz w:val="24"/>
              </w:rPr>
              <w:t>开展</w:t>
            </w:r>
            <w:r w:rsidRPr="008E3A4F">
              <w:rPr>
                <w:rFonts w:ascii="仿宋_GB2312" w:eastAsia="仿宋_GB2312" w:hAnsi="仿宋" w:cs="华文宋体" w:hint="eastAsia"/>
                <w:sz w:val="24"/>
              </w:rPr>
              <w:t>优秀文化进校园、学生</w:t>
            </w:r>
            <w:r>
              <w:rPr>
                <w:rFonts w:ascii="仿宋_GB2312" w:eastAsia="仿宋_GB2312" w:hAnsi="仿宋" w:cs="华文宋体" w:hint="eastAsia"/>
                <w:sz w:val="24"/>
              </w:rPr>
              <w:t>自主发展</w:t>
            </w:r>
            <w:r w:rsidRPr="008E3A4F">
              <w:rPr>
                <w:rFonts w:ascii="仿宋_GB2312" w:eastAsia="仿宋_GB2312" w:hAnsi="仿宋" w:cs="华文宋体" w:hint="eastAsia"/>
                <w:sz w:val="24"/>
              </w:rPr>
              <w:t>能力培养</w:t>
            </w:r>
            <w:r>
              <w:rPr>
                <w:rFonts w:ascii="仿宋_GB2312" w:eastAsia="仿宋_GB2312" w:hAnsi="仿宋" w:cs="华文宋体" w:hint="eastAsia"/>
                <w:sz w:val="24"/>
              </w:rPr>
              <w:t>等</w:t>
            </w:r>
            <w:r w:rsidRPr="008E3A4F">
              <w:rPr>
                <w:rFonts w:ascii="仿宋_GB2312" w:eastAsia="仿宋_GB2312" w:hAnsi="仿宋" w:cs="华文宋体" w:hint="eastAsia"/>
                <w:sz w:val="24"/>
              </w:rPr>
              <w:t>系列主题活动</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仿宋_GB2312" w:eastAsia="仿宋_GB2312" w:hAnsi="仿宋" w:hint="eastAsia"/>
                <w:sz w:val="24"/>
              </w:rPr>
              <w:t>职业院校</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仿宋_GB2312" w:eastAsia="仿宋_GB2312" w:hAnsi="仿宋" w:cs="华文宋体" w:hint="eastAsia"/>
                <w:sz w:val="24"/>
              </w:rPr>
              <w:t>持续实施</w:t>
            </w:r>
          </w:p>
        </w:tc>
      </w:tr>
      <w:tr w:rsidR="00772146" w:rsidRPr="008E3A4F" w:rsidTr="00BF3403">
        <w:trPr>
          <w:trHeight w:val="476"/>
          <w:jc w:val="center"/>
        </w:trPr>
        <w:tc>
          <w:tcPr>
            <w:tcW w:w="10389" w:type="dxa"/>
            <w:gridSpan w:val="4"/>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黑体" w:eastAsia="黑体" w:hAnsi="黑体" w:cs="华文宋体" w:hint="eastAsia"/>
                <w:sz w:val="24"/>
              </w:rPr>
              <w:t>六、质量保证体系完善行动</w:t>
            </w:r>
          </w:p>
        </w:tc>
      </w:tr>
      <w:tr w:rsidR="00772146" w:rsidRPr="008E3A4F" w:rsidTr="00BF3403">
        <w:trPr>
          <w:trHeight w:val="554"/>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18</w:t>
            </w:r>
          </w:p>
        </w:tc>
        <w:tc>
          <w:tcPr>
            <w:tcW w:w="3578" w:type="dxa"/>
            <w:vAlign w:val="center"/>
          </w:tcPr>
          <w:p w:rsidR="00772146" w:rsidRPr="008E3A4F" w:rsidRDefault="00772146" w:rsidP="00BF3403">
            <w:pPr>
              <w:adjustRightInd w:val="0"/>
              <w:snapToGrid w:val="0"/>
              <w:spacing w:line="240" w:lineRule="atLeast"/>
              <w:outlineLvl w:val="0"/>
              <w:rPr>
                <w:rFonts w:ascii="仿宋_GB2312" w:eastAsia="仿宋_GB2312" w:hAnsi="仿宋" w:cs="华文宋体"/>
                <w:sz w:val="24"/>
              </w:rPr>
            </w:pPr>
            <w:r w:rsidRPr="008E3A4F">
              <w:rPr>
                <w:rFonts w:ascii="仿宋_GB2312" w:eastAsia="仿宋_GB2312" w:hAnsi="仿宋" w:cs="华文宋体" w:hint="eastAsia"/>
                <w:sz w:val="24"/>
              </w:rPr>
              <w:t>建立健全质量监控体系，发布质量年度报告</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仿宋_GB2312" w:eastAsia="仿宋_GB2312" w:hAnsi="仿宋" w:hint="eastAsia"/>
                <w:sz w:val="24"/>
              </w:rPr>
              <w:t>职业院校</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int="eastAsia"/>
                <w:sz w:val="24"/>
              </w:rPr>
              <w:t>持续实施</w:t>
            </w:r>
          </w:p>
        </w:tc>
      </w:tr>
      <w:tr w:rsidR="00772146" w:rsidRPr="008E3A4F" w:rsidTr="00BF3403">
        <w:trPr>
          <w:trHeight w:val="554"/>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19</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sidRPr="008E3A4F">
              <w:rPr>
                <w:rFonts w:ascii="仿宋_GB2312" w:eastAsia="仿宋_GB2312" w:hAnsi="仿宋" w:cs="华文宋体" w:hint="eastAsia"/>
                <w:sz w:val="24"/>
              </w:rPr>
              <w:t>建立和完善预警机制，编制、发布职业教育质量年度报告</w:t>
            </w:r>
          </w:p>
        </w:tc>
        <w:tc>
          <w:tcPr>
            <w:tcW w:w="2325" w:type="dxa"/>
            <w:vAlign w:val="center"/>
          </w:tcPr>
          <w:p w:rsidR="00772146" w:rsidRPr="008E3A4F" w:rsidRDefault="00772146" w:rsidP="00BF3403">
            <w:pPr>
              <w:adjustRightInd w:val="0"/>
              <w:snapToGrid w:val="0"/>
              <w:spacing w:line="240" w:lineRule="atLeast"/>
              <w:outlineLvl w:val="0"/>
              <w:rPr>
                <w:rFonts w:ascii="仿宋_GB2312" w:eastAsia="仿宋_GB2312" w:hAnsi="仿宋"/>
                <w:sz w:val="24"/>
              </w:rPr>
            </w:pPr>
            <w:r w:rsidRPr="008E3A4F">
              <w:rPr>
                <w:rFonts w:ascii="仿宋_GB2312" w:eastAsia="仿宋_GB2312" w:hAnsi="仿宋" w:hint="eastAsia"/>
                <w:sz w:val="24"/>
              </w:rPr>
              <w:t>地方教育行政部门</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int="eastAsia"/>
                <w:sz w:val="24"/>
              </w:rPr>
              <w:t>持续实施</w:t>
            </w:r>
          </w:p>
        </w:tc>
      </w:tr>
      <w:tr w:rsidR="00772146" w:rsidRPr="008E3A4F" w:rsidTr="00BF3403">
        <w:trPr>
          <w:trHeight w:val="459"/>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20</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sidRPr="008E3A4F">
              <w:rPr>
                <w:rFonts w:ascii="仿宋_GB2312" w:eastAsia="仿宋_GB2312" w:hAnsi="仿宋" w:cs="华文宋体" w:hint="eastAsia"/>
                <w:sz w:val="24"/>
              </w:rPr>
              <w:t>定期组织质量年报的合规性审查</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Ansi="仿宋" w:hint="eastAsia"/>
                <w:sz w:val="24"/>
              </w:rPr>
              <w:t>教育部</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int="eastAsia"/>
                <w:sz w:val="24"/>
              </w:rPr>
              <w:t>持续实施</w:t>
            </w:r>
          </w:p>
        </w:tc>
      </w:tr>
      <w:tr w:rsidR="00772146" w:rsidRPr="008E3A4F" w:rsidTr="00BF3403">
        <w:trPr>
          <w:trHeight w:val="478"/>
          <w:jc w:val="center"/>
        </w:trPr>
        <w:tc>
          <w:tcPr>
            <w:tcW w:w="10389" w:type="dxa"/>
            <w:gridSpan w:val="4"/>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黑体" w:eastAsia="黑体" w:hAnsi="黑体" w:cs="华文宋体" w:hint="eastAsia"/>
                <w:sz w:val="24"/>
              </w:rPr>
              <w:t>七、加强组织领导</w:t>
            </w:r>
          </w:p>
        </w:tc>
      </w:tr>
      <w:tr w:rsidR="00772146" w:rsidRPr="008E3A4F" w:rsidTr="00BF3403">
        <w:trPr>
          <w:trHeight w:val="824"/>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21</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sidRPr="008E3A4F">
              <w:rPr>
                <w:rFonts w:ascii="仿宋_GB2312" w:eastAsia="仿宋_GB2312" w:hAnsi="仿宋" w:cs="华文宋体" w:hint="eastAsia"/>
                <w:sz w:val="24"/>
              </w:rPr>
              <w:t>负责行动计划的总体设计、全面部署和对各地落实情况的监督指导</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Ansi="仿宋" w:hint="eastAsia"/>
                <w:sz w:val="24"/>
              </w:rPr>
              <w:t>教育部</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持续实施</w:t>
            </w:r>
          </w:p>
        </w:tc>
      </w:tr>
      <w:tr w:rsidR="00772146" w:rsidRPr="008E3A4F" w:rsidTr="00BF3403">
        <w:trPr>
          <w:trHeight w:val="998"/>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2</w:t>
            </w:r>
            <w:r>
              <w:rPr>
                <w:rFonts w:ascii="仿宋_GB2312" w:eastAsia="仿宋_GB2312" w:hint="eastAsia"/>
                <w:sz w:val="24"/>
              </w:rPr>
              <w:t>2</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sidRPr="008E3A4F">
              <w:rPr>
                <w:rFonts w:ascii="仿宋_GB2312" w:eastAsia="仿宋_GB2312" w:hAnsi="仿宋" w:cs="华文宋体" w:hint="eastAsia"/>
                <w:sz w:val="24"/>
              </w:rPr>
              <w:t>根据行动计划整体部署，对照《职业院校管理工作主要参考点》，制订工作方案和年度推进计划</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Ansi="仿宋" w:hint="eastAsia"/>
                <w:sz w:val="24"/>
              </w:rPr>
              <w:t>职业院校</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int="eastAsia"/>
                <w:sz w:val="24"/>
              </w:rPr>
              <w:t>2015</w:t>
            </w:r>
            <w:r w:rsidRPr="008E3A4F">
              <w:rPr>
                <w:rFonts w:ascii="仿宋_GB2312" w:eastAsia="仿宋_GB2312" w:hAnsi="仿宋" w:hint="eastAsia"/>
                <w:sz w:val="24"/>
              </w:rPr>
              <w:t>年</w:t>
            </w:r>
            <w:r w:rsidRPr="008E3A4F">
              <w:rPr>
                <w:rFonts w:ascii="仿宋_GB2312" w:eastAsia="仿宋_GB2312" w:hint="eastAsia"/>
                <w:sz w:val="24"/>
              </w:rPr>
              <w:t>11</w:t>
            </w:r>
            <w:r w:rsidRPr="008E3A4F">
              <w:rPr>
                <w:rFonts w:ascii="仿宋_GB2312" w:eastAsia="仿宋_GB2312" w:hAnsi="仿宋" w:hint="eastAsia"/>
                <w:sz w:val="24"/>
              </w:rPr>
              <w:t>月底前完成</w:t>
            </w:r>
          </w:p>
        </w:tc>
      </w:tr>
      <w:tr w:rsidR="00772146" w:rsidRPr="008E3A4F" w:rsidTr="00BF3403">
        <w:trPr>
          <w:trHeight w:val="554"/>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2</w:t>
            </w:r>
            <w:r>
              <w:rPr>
                <w:rFonts w:ascii="仿宋_GB2312" w:eastAsia="仿宋_GB2312" w:hint="eastAsia"/>
                <w:sz w:val="24"/>
              </w:rPr>
              <w:t>3</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sidRPr="008E3A4F">
              <w:rPr>
                <w:rFonts w:ascii="仿宋_GB2312" w:eastAsia="仿宋_GB2312" w:hAnsi="仿宋" w:cs="华文宋体" w:hint="eastAsia"/>
                <w:sz w:val="24"/>
              </w:rPr>
              <w:t>各省行动计划实施方案报教育部备案</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Ansi="仿宋" w:hint="eastAsia"/>
                <w:sz w:val="24"/>
              </w:rPr>
              <w:t>地方教育行政部门</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2015</w:t>
            </w:r>
            <w:r w:rsidRPr="008E3A4F">
              <w:rPr>
                <w:rFonts w:ascii="仿宋_GB2312" w:eastAsia="仿宋_GB2312" w:hAnsi="仿宋" w:hint="eastAsia"/>
                <w:sz w:val="24"/>
              </w:rPr>
              <w:t>年</w:t>
            </w:r>
            <w:r w:rsidRPr="008E3A4F">
              <w:rPr>
                <w:rFonts w:ascii="仿宋_GB2312" w:eastAsia="仿宋_GB2312" w:hint="eastAsia"/>
                <w:sz w:val="24"/>
              </w:rPr>
              <w:t>12</w:t>
            </w:r>
            <w:r w:rsidRPr="008E3A4F">
              <w:rPr>
                <w:rFonts w:ascii="仿宋_GB2312" w:eastAsia="仿宋_GB2312" w:hAnsi="仿宋" w:hint="eastAsia"/>
                <w:sz w:val="24"/>
              </w:rPr>
              <w:t>月底前完成</w:t>
            </w:r>
          </w:p>
        </w:tc>
      </w:tr>
      <w:tr w:rsidR="00772146" w:rsidRPr="008E3A4F" w:rsidTr="00BF3403">
        <w:trPr>
          <w:trHeight w:val="461"/>
          <w:jc w:val="center"/>
        </w:trPr>
        <w:tc>
          <w:tcPr>
            <w:tcW w:w="10389" w:type="dxa"/>
            <w:gridSpan w:val="4"/>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黑体" w:eastAsia="黑体" w:hAnsi="黑体" w:cs="华文宋体" w:hint="eastAsia"/>
                <w:sz w:val="24"/>
              </w:rPr>
              <w:t>八、加强宣传发动</w:t>
            </w:r>
          </w:p>
        </w:tc>
      </w:tr>
      <w:tr w:rsidR="00772146" w:rsidRPr="008E3A4F" w:rsidTr="00BF3403">
        <w:trPr>
          <w:trHeight w:val="824"/>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2</w:t>
            </w:r>
            <w:r>
              <w:rPr>
                <w:rFonts w:ascii="仿宋_GB2312" w:eastAsia="仿宋_GB2312" w:hint="eastAsia"/>
                <w:sz w:val="24"/>
              </w:rPr>
              <w:t>4</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sidRPr="008E3A4F">
              <w:rPr>
                <w:rFonts w:ascii="仿宋_GB2312" w:eastAsia="仿宋_GB2312" w:hAnsi="仿宋" w:cs="华文宋体" w:hint="eastAsia"/>
                <w:sz w:val="24"/>
              </w:rPr>
              <w:t>开展行动计划以及国家职业教育有关政策法规和制度标准的宣传解读活动</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Ansi="仿宋" w:hint="eastAsia"/>
                <w:sz w:val="24"/>
              </w:rPr>
              <w:t>各级教育行政部门职业院校</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Pr>
                <w:rFonts w:ascii="仿宋_GB2312" w:eastAsia="仿宋_GB2312" w:hint="eastAsia"/>
                <w:sz w:val="24"/>
              </w:rPr>
              <w:t>持续实施</w:t>
            </w:r>
            <w:r w:rsidRPr="008E3A4F" w:rsidDel="00464EDA">
              <w:rPr>
                <w:rFonts w:ascii="仿宋_GB2312" w:eastAsia="仿宋_GB2312" w:hint="eastAsia"/>
                <w:sz w:val="24"/>
              </w:rPr>
              <w:t xml:space="preserve"> </w:t>
            </w:r>
          </w:p>
        </w:tc>
      </w:tr>
      <w:tr w:rsidR="00772146" w:rsidRPr="008E3A4F" w:rsidTr="00BF3403">
        <w:trPr>
          <w:trHeight w:val="824"/>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2</w:t>
            </w:r>
            <w:r>
              <w:rPr>
                <w:rFonts w:ascii="仿宋_GB2312" w:eastAsia="仿宋_GB2312" w:hint="eastAsia"/>
                <w:sz w:val="24"/>
              </w:rPr>
              <w:t>5</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sidRPr="008E3A4F">
              <w:rPr>
                <w:rFonts w:ascii="仿宋_GB2312" w:eastAsia="仿宋_GB2312" w:hAnsi="仿宋" w:cs="华文宋体" w:hint="eastAsia"/>
                <w:sz w:val="24"/>
              </w:rPr>
              <w:t>设立“职业院校管理水平提升行动计划”网络专栏，组织专家辅导、专题研讨等活动</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Ansi="仿宋" w:hint="eastAsia"/>
                <w:sz w:val="24"/>
              </w:rPr>
              <w:t>各级教育行政部门职业院校</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Pr>
                <w:rFonts w:ascii="仿宋_GB2312" w:eastAsia="仿宋_GB2312" w:hint="eastAsia"/>
                <w:sz w:val="24"/>
              </w:rPr>
              <w:t>持续实施</w:t>
            </w:r>
          </w:p>
        </w:tc>
      </w:tr>
      <w:tr w:rsidR="00772146" w:rsidRPr="008E3A4F" w:rsidTr="00BF3403">
        <w:trPr>
          <w:trHeight w:val="466"/>
          <w:jc w:val="center"/>
        </w:trPr>
        <w:tc>
          <w:tcPr>
            <w:tcW w:w="10389" w:type="dxa"/>
            <w:gridSpan w:val="4"/>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黑体" w:eastAsia="黑体" w:hAnsi="黑体" w:cs="华文宋体" w:hint="eastAsia"/>
                <w:sz w:val="24"/>
              </w:rPr>
              <w:t>九、加强督促检查</w:t>
            </w:r>
          </w:p>
        </w:tc>
      </w:tr>
      <w:tr w:rsidR="00772146" w:rsidRPr="008E3A4F" w:rsidTr="00BF3403">
        <w:trPr>
          <w:trHeight w:val="554"/>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lastRenderedPageBreak/>
              <w:t>2</w:t>
            </w:r>
            <w:r>
              <w:rPr>
                <w:rFonts w:ascii="仿宋_GB2312" w:eastAsia="仿宋_GB2312" w:hint="eastAsia"/>
                <w:sz w:val="24"/>
              </w:rPr>
              <w:t>6</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sidRPr="008E3A4F">
              <w:rPr>
                <w:rFonts w:ascii="仿宋_GB2312" w:eastAsia="仿宋_GB2312" w:hAnsi="仿宋" w:cs="华文宋体" w:hint="eastAsia"/>
                <w:sz w:val="24"/>
              </w:rPr>
              <w:t>建立督查调研、情况通报、限期报告、跟踪问效等制度</w:t>
            </w:r>
          </w:p>
        </w:tc>
        <w:tc>
          <w:tcPr>
            <w:tcW w:w="2325" w:type="dxa"/>
            <w:vAlign w:val="center"/>
          </w:tcPr>
          <w:p w:rsidR="00772146" w:rsidRPr="008E3A4F" w:rsidRDefault="00772146" w:rsidP="00BF3403">
            <w:pPr>
              <w:adjustRightInd w:val="0"/>
              <w:snapToGrid w:val="0"/>
              <w:spacing w:line="240" w:lineRule="atLeast"/>
              <w:outlineLvl w:val="0"/>
              <w:rPr>
                <w:rFonts w:ascii="仿宋_GB2312" w:eastAsia="仿宋_GB2312" w:hAnsi="仿宋" w:cs="华文宋体"/>
                <w:sz w:val="24"/>
              </w:rPr>
            </w:pPr>
            <w:r w:rsidRPr="008E3A4F">
              <w:rPr>
                <w:rFonts w:ascii="仿宋_GB2312" w:eastAsia="仿宋_GB2312" w:hAnsi="仿宋" w:cs="华文宋体" w:hint="eastAsia"/>
                <w:sz w:val="24"/>
              </w:rPr>
              <w:t>各级教育行政部门</w:t>
            </w:r>
          </w:p>
        </w:tc>
        <w:tc>
          <w:tcPr>
            <w:tcW w:w="3764" w:type="dxa"/>
            <w:vAlign w:val="center"/>
          </w:tcPr>
          <w:p w:rsidR="00772146" w:rsidRDefault="00772146" w:rsidP="00BF3403">
            <w:pPr>
              <w:adjustRightInd w:val="0"/>
              <w:snapToGrid w:val="0"/>
              <w:spacing w:line="240" w:lineRule="atLeast"/>
              <w:ind w:firstLineChars="500" w:firstLine="1200"/>
              <w:outlineLvl w:val="0"/>
              <w:rPr>
                <w:rFonts w:ascii="仿宋_GB2312" w:eastAsia="仿宋_GB2312" w:hAnsi="仿宋" w:cs="华文宋体"/>
                <w:sz w:val="24"/>
              </w:rPr>
            </w:pPr>
            <w:r w:rsidRPr="008E3A4F">
              <w:rPr>
                <w:rFonts w:ascii="仿宋_GB2312" w:eastAsia="仿宋_GB2312" w:hint="eastAsia"/>
                <w:sz w:val="24"/>
              </w:rPr>
              <w:t>持续实施</w:t>
            </w:r>
          </w:p>
        </w:tc>
      </w:tr>
      <w:tr w:rsidR="00772146" w:rsidRPr="008E3A4F" w:rsidTr="00BF3403">
        <w:trPr>
          <w:trHeight w:val="824"/>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2</w:t>
            </w:r>
            <w:r>
              <w:rPr>
                <w:rFonts w:ascii="仿宋_GB2312" w:eastAsia="仿宋_GB2312" w:hint="eastAsia"/>
                <w:sz w:val="24"/>
              </w:rPr>
              <w:t>7</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sidRPr="008E3A4F">
              <w:rPr>
                <w:rFonts w:ascii="仿宋_GB2312" w:eastAsia="仿宋_GB2312" w:hAnsi="仿宋" w:cs="华文宋体" w:hint="eastAsia"/>
                <w:sz w:val="24"/>
              </w:rPr>
              <w:t>建立行动计划实施进展情况简报、通报和重大问题限期整改报告制度，视情组织专项督查</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Ansi="仿宋" w:cs="华文宋体" w:hint="eastAsia"/>
                <w:sz w:val="24"/>
              </w:rPr>
              <w:t>教育部</w:t>
            </w:r>
          </w:p>
        </w:tc>
        <w:tc>
          <w:tcPr>
            <w:tcW w:w="3764" w:type="dxa"/>
            <w:vAlign w:val="center"/>
          </w:tcPr>
          <w:p w:rsidR="00772146" w:rsidRDefault="00772146" w:rsidP="00BF3403">
            <w:pPr>
              <w:adjustRightInd w:val="0"/>
              <w:snapToGrid w:val="0"/>
              <w:spacing w:line="240" w:lineRule="atLeast"/>
              <w:ind w:firstLineChars="500" w:firstLine="1200"/>
              <w:outlineLvl w:val="0"/>
              <w:rPr>
                <w:rFonts w:ascii="仿宋_GB2312" w:eastAsia="仿宋_GB2312" w:hAnsi="仿宋" w:cs="华文宋体"/>
                <w:sz w:val="24"/>
              </w:rPr>
            </w:pPr>
            <w:r w:rsidRPr="008E3A4F">
              <w:rPr>
                <w:rFonts w:ascii="仿宋_GB2312" w:eastAsia="仿宋_GB2312" w:hint="eastAsia"/>
                <w:sz w:val="24"/>
              </w:rPr>
              <w:t>持续实施</w:t>
            </w:r>
          </w:p>
        </w:tc>
      </w:tr>
      <w:tr w:rsidR="00772146" w:rsidRPr="008E3A4F" w:rsidTr="00BF3403">
        <w:trPr>
          <w:trHeight w:val="269"/>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2</w:t>
            </w:r>
            <w:r>
              <w:rPr>
                <w:rFonts w:ascii="仿宋_GB2312" w:eastAsia="仿宋_GB2312" w:hint="eastAsia"/>
                <w:sz w:val="24"/>
              </w:rPr>
              <w:t>8</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sz w:val="24"/>
              </w:rPr>
            </w:pPr>
            <w:r>
              <w:rPr>
                <w:rFonts w:ascii="仿宋_GB2312" w:eastAsia="仿宋_GB2312" w:hAnsi="仿宋" w:hint="eastAsia"/>
                <w:sz w:val="24"/>
              </w:rPr>
              <w:t>分类遴选</w:t>
            </w:r>
            <w:r w:rsidRPr="008E3A4F">
              <w:rPr>
                <w:rFonts w:ascii="仿宋_GB2312" w:eastAsia="仿宋_GB2312" w:hAnsi="仿宋" w:hint="eastAsia"/>
                <w:sz w:val="24"/>
              </w:rPr>
              <w:t>职业院校管理</w:t>
            </w:r>
            <w:r w:rsidRPr="008E3A4F">
              <w:rPr>
                <w:rFonts w:ascii="仿宋_GB2312" w:eastAsia="仿宋_GB2312" w:hint="eastAsia"/>
                <w:sz w:val="24"/>
              </w:rPr>
              <w:t>500</w:t>
            </w:r>
            <w:r w:rsidRPr="008E3A4F">
              <w:rPr>
                <w:rFonts w:ascii="仿宋_GB2312" w:eastAsia="仿宋_GB2312" w:hAnsi="仿宋" w:hint="eastAsia"/>
                <w:sz w:val="24"/>
              </w:rPr>
              <w:t>强</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sz w:val="24"/>
              </w:rPr>
            </w:pPr>
            <w:r w:rsidRPr="008E3A4F">
              <w:rPr>
                <w:rFonts w:ascii="仿宋_GB2312" w:eastAsia="仿宋_GB2312" w:hAnsi="仿宋" w:cs="华文宋体" w:hint="eastAsia"/>
                <w:sz w:val="24"/>
              </w:rPr>
              <w:t>委托第三方</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仿宋_GB2312" w:eastAsia="仿宋_GB2312" w:hint="eastAsia"/>
                <w:sz w:val="24"/>
              </w:rPr>
              <w:t>2018</w:t>
            </w:r>
            <w:r w:rsidRPr="008E3A4F">
              <w:rPr>
                <w:rFonts w:ascii="仿宋_GB2312" w:eastAsia="仿宋_GB2312" w:hAnsi="仿宋" w:hint="eastAsia"/>
                <w:sz w:val="24"/>
              </w:rPr>
              <w:t>年</w:t>
            </w:r>
            <w:r w:rsidRPr="008E3A4F">
              <w:rPr>
                <w:rFonts w:ascii="仿宋_GB2312" w:eastAsia="仿宋_GB2312" w:hint="eastAsia"/>
                <w:sz w:val="24"/>
              </w:rPr>
              <w:t>6</w:t>
            </w:r>
            <w:r w:rsidRPr="008E3A4F">
              <w:rPr>
                <w:rFonts w:ascii="仿宋_GB2312" w:eastAsia="仿宋_GB2312" w:hAnsi="仿宋" w:hint="eastAsia"/>
                <w:sz w:val="24"/>
              </w:rPr>
              <w:t>月底前完成</w:t>
            </w:r>
          </w:p>
        </w:tc>
      </w:tr>
      <w:tr w:rsidR="00772146" w:rsidRPr="008E3A4F" w:rsidTr="00BF3403">
        <w:trPr>
          <w:trHeight w:val="413"/>
          <w:jc w:val="center"/>
        </w:trPr>
        <w:tc>
          <w:tcPr>
            <w:tcW w:w="10389" w:type="dxa"/>
            <w:gridSpan w:val="4"/>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黑体" w:eastAsia="黑体" w:hAnsi="黑体" w:cs="华文宋体" w:hint="eastAsia"/>
                <w:sz w:val="24"/>
              </w:rPr>
              <w:t>十、加强指导服务</w:t>
            </w:r>
          </w:p>
        </w:tc>
      </w:tr>
      <w:tr w:rsidR="00772146" w:rsidRPr="008E3A4F" w:rsidTr="00BF3403">
        <w:trPr>
          <w:trHeight w:val="838"/>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Pr>
                <w:rFonts w:ascii="仿宋_GB2312" w:eastAsia="仿宋_GB2312" w:hint="eastAsia"/>
                <w:sz w:val="24"/>
              </w:rPr>
              <w:t>29</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sidRPr="008E3A4F">
              <w:rPr>
                <w:rFonts w:ascii="仿宋_GB2312" w:eastAsia="仿宋_GB2312" w:hAnsi="仿宋" w:cs="华文宋体" w:hint="eastAsia"/>
                <w:sz w:val="24"/>
              </w:rPr>
              <w:t>加强专家队伍建设，组织开展相关研究，跟踪行动计划的实施进展情况，并及时提供专业指导</w:t>
            </w:r>
            <w:r>
              <w:rPr>
                <w:rFonts w:ascii="仿宋_GB2312" w:eastAsia="仿宋_GB2312" w:hAnsi="仿宋" w:cs="华文宋体" w:hint="eastAsia"/>
                <w:sz w:val="24"/>
              </w:rPr>
              <w:t>，</w:t>
            </w:r>
            <w:r w:rsidRPr="008E3A4F">
              <w:rPr>
                <w:rFonts w:ascii="仿宋_GB2312" w:eastAsia="仿宋_GB2312" w:hAnsi="仿宋" w:cs="华文宋体" w:hint="eastAsia"/>
                <w:sz w:val="24"/>
              </w:rPr>
              <w:t>广泛征集和宣传优秀管理案例</w:t>
            </w:r>
          </w:p>
        </w:tc>
        <w:tc>
          <w:tcPr>
            <w:tcW w:w="2325" w:type="dxa"/>
            <w:vAlign w:val="center"/>
          </w:tcPr>
          <w:p w:rsidR="00772146" w:rsidRPr="008E3A4F" w:rsidRDefault="00772146" w:rsidP="00BF3403">
            <w:pPr>
              <w:adjustRightInd w:val="0"/>
              <w:snapToGrid w:val="0"/>
              <w:spacing w:line="240" w:lineRule="atLeast"/>
              <w:outlineLvl w:val="0"/>
              <w:rPr>
                <w:rFonts w:ascii="仿宋_GB2312" w:eastAsia="仿宋_GB2312" w:hAnsi="仿宋" w:cs="华文宋体"/>
                <w:sz w:val="24"/>
              </w:rPr>
            </w:pPr>
            <w:r w:rsidRPr="008E3A4F">
              <w:rPr>
                <w:rFonts w:ascii="仿宋_GB2312" w:eastAsia="仿宋_GB2312" w:hAnsi="仿宋" w:cs="华文宋体" w:hint="eastAsia"/>
                <w:sz w:val="24"/>
              </w:rPr>
              <w:t>各级教育行政部门</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仿宋_GB2312" w:eastAsia="仿宋_GB2312" w:hint="eastAsia"/>
                <w:sz w:val="24"/>
              </w:rPr>
              <w:t>持续实施</w:t>
            </w:r>
          </w:p>
        </w:tc>
      </w:tr>
      <w:tr w:rsidR="00772146" w:rsidRPr="008E3A4F" w:rsidTr="00BF3403">
        <w:trPr>
          <w:trHeight w:val="838"/>
          <w:jc w:val="center"/>
        </w:trPr>
        <w:tc>
          <w:tcPr>
            <w:tcW w:w="722" w:type="dxa"/>
            <w:vAlign w:val="center"/>
          </w:tcPr>
          <w:p w:rsidR="00772146" w:rsidRPr="008E3A4F" w:rsidRDefault="00772146" w:rsidP="00BF3403">
            <w:pPr>
              <w:adjustRightInd w:val="0"/>
              <w:snapToGrid w:val="0"/>
              <w:spacing w:line="240" w:lineRule="atLeast"/>
              <w:jc w:val="center"/>
              <w:outlineLvl w:val="0"/>
              <w:rPr>
                <w:rFonts w:ascii="仿宋_GB2312" w:eastAsia="仿宋_GB2312"/>
                <w:sz w:val="24"/>
              </w:rPr>
            </w:pPr>
            <w:r w:rsidRPr="008E3A4F">
              <w:rPr>
                <w:rFonts w:ascii="仿宋_GB2312" w:eastAsia="仿宋_GB2312" w:hint="eastAsia"/>
                <w:sz w:val="24"/>
              </w:rPr>
              <w:t>3</w:t>
            </w:r>
            <w:r>
              <w:rPr>
                <w:rFonts w:ascii="仿宋_GB2312" w:eastAsia="仿宋_GB2312" w:hint="eastAsia"/>
                <w:sz w:val="24"/>
              </w:rPr>
              <w:t>0</w:t>
            </w:r>
          </w:p>
        </w:tc>
        <w:tc>
          <w:tcPr>
            <w:tcW w:w="3578" w:type="dxa"/>
          </w:tcPr>
          <w:p w:rsidR="00772146" w:rsidRPr="008E3A4F" w:rsidRDefault="00772146" w:rsidP="00BF3403">
            <w:pPr>
              <w:adjustRightInd w:val="0"/>
              <w:snapToGrid w:val="0"/>
              <w:spacing w:line="240" w:lineRule="atLeast"/>
              <w:jc w:val="left"/>
              <w:outlineLvl w:val="0"/>
              <w:rPr>
                <w:rFonts w:ascii="仿宋_GB2312" w:eastAsia="仿宋_GB2312" w:hAnsi="仿宋" w:cs="华文宋体"/>
                <w:sz w:val="24"/>
              </w:rPr>
            </w:pPr>
            <w:r>
              <w:rPr>
                <w:rFonts w:ascii="仿宋_GB2312" w:eastAsia="仿宋_GB2312" w:hAnsi="仿宋" w:cs="华文宋体" w:hint="eastAsia"/>
                <w:sz w:val="24"/>
              </w:rPr>
              <w:t>组织专业力量设计问卷，开展大样本网络调查，形成</w:t>
            </w:r>
            <w:r w:rsidRPr="008E3A4F">
              <w:rPr>
                <w:rFonts w:ascii="仿宋_GB2312" w:eastAsia="仿宋_GB2312" w:hAnsi="仿宋" w:cs="华文宋体" w:hint="eastAsia"/>
                <w:sz w:val="24"/>
              </w:rPr>
              <w:t>职业院校管理状态“大数据”及分析报告</w:t>
            </w:r>
          </w:p>
        </w:tc>
        <w:tc>
          <w:tcPr>
            <w:tcW w:w="2325"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仿宋_GB2312" w:eastAsia="仿宋_GB2312" w:hAnsi="仿宋" w:cs="华文宋体" w:hint="eastAsia"/>
                <w:sz w:val="24"/>
              </w:rPr>
              <w:t>教育部</w:t>
            </w:r>
          </w:p>
        </w:tc>
        <w:tc>
          <w:tcPr>
            <w:tcW w:w="3764" w:type="dxa"/>
            <w:vAlign w:val="center"/>
          </w:tcPr>
          <w:p w:rsidR="00772146" w:rsidRPr="008E3A4F" w:rsidRDefault="00772146" w:rsidP="00BF3403">
            <w:pPr>
              <w:adjustRightInd w:val="0"/>
              <w:snapToGrid w:val="0"/>
              <w:spacing w:line="240" w:lineRule="atLeast"/>
              <w:jc w:val="center"/>
              <w:outlineLvl w:val="0"/>
              <w:rPr>
                <w:rFonts w:ascii="仿宋_GB2312" w:eastAsia="仿宋_GB2312" w:hAnsi="仿宋" w:cs="华文宋体"/>
                <w:sz w:val="24"/>
              </w:rPr>
            </w:pPr>
            <w:r w:rsidRPr="008E3A4F">
              <w:rPr>
                <w:rFonts w:ascii="仿宋_GB2312" w:eastAsia="仿宋_GB2312" w:hint="eastAsia"/>
                <w:sz w:val="24"/>
              </w:rPr>
              <w:t>2017</w:t>
            </w:r>
            <w:r w:rsidRPr="008E3A4F">
              <w:rPr>
                <w:rFonts w:ascii="仿宋_GB2312" w:eastAsia="仿宋_GB2312" w:hAnsi="仿宋" w:hint="eastAsia"/>
                <w:sz w:val="24"/>
              </w:rPr>
              <w:t>年</w:t>
            </w:r>
            <w:r w:rsidRPr="008E3A4F">
              <w:rPr>
                <w:rFonts w:ascii="仿宋_GB2312" w:eastAsia="仿宋_GB2312" w:hint="eastAsia"/>
                <w:sz w:val="24"/>
              </w:rPr>
              <w:t>12</w:t>
            </w:r>
            <w:r w:rsidRPr="008E3A4F">
              <w:rPr>
                <w:rFonts w:ascii="仿宋_GB2312" w:eastAsia="仿宋_GB2312" w:hAnsi="仿宋" w:hint="eastAsia"/>
                <w:sz w:val="24"/>
              </w:rPr>
              <w:t>月底前完成</w:t>
            </w:r>
          </w:p>
        </w:tc>
      </w:tr>
    </w:tbl>
    <w:p w:rsidR="00772146" w:rsidRDefault="00772146" w:rsidP="00772146">
      <w:pPr>
        <w:adjustRightInd w:val="0"/>
        <w:snapToGrid w:val="0"/>
        <w:spacing w:line="560" w:lineRule="exact"/>
        <w:outlineLvl w:val="0"/>
        <w:rPr>
          <w:rFonts w:ascii="仿宋" w:eastAsia="仿宋" w:hAnsi="仿宋" w:cs="华文宋体"/>
          <w:b/>
          <w:sz w:val="30"/>
          <w:szCs w:val="30"/>
        </w:rPr>
      </w:pPr>
    </w:p>
    <w:p w:rsidR="00D0133B" w:rsidRDefault="00D0133B"/>
    <w:sectPr w:rsidR="00D0133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133B" w:rsidRDefault="00D0133B" w:rsidP="00772146">
      <w:r>
        <w:separator/>
      </w:r>
    </w:p>
  </w:endnote>
  <w:endnote w:type="continuationSeparator" w:id="1">
    <w:p w:rsidR="00D0133B" w:rsidRDefault="00D0133B" w:rsidP="0077214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133B" w:rsidRDefault="00D0133B" w:rsidP="00772146">
      <w:r>
        <w:separator/>
      </w:r>
    </w:p>
  </w:footnote>
  <w:footnote w:type="continuationSeparator" w:id="1">
    <w:p w:rsidR="00D0133B" w:rsidRDefault="00D0133B" w:rsidP="0077214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72146"/>
    <w:rsid w:val="00772146"/>
    <w:rsid w:val="00D013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721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72146"/>
    <w:rPr>
      <w:sz w:val="18"/>
      <w:szCs w:val="18"/>
    </w:rPr>
  </w:style>
  <w:style w:type="paragraph" w:styleId="a4">
    <w:name w:val="footer"/>
    <w:basedOn w:val="a"/>
    <w:link w:val="Char0"/>
    <w:uiPriority w:val="99"/>
    <w:semiHidden/>
    <w:unhideWhenUsed/>
    <w:rsid w:val="0077214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72146"/>
    <w:rPr>
      <w:sz w:val="18"/>
      <w:szCs w:val="1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219</Words>
  <Characters>1254</Characters>
  <Application>Microsoft Office Word</Application>
  <DocSecurity>0</DocSecurity>
  <Lines>10</Lines>
  <Paragraphs>2</Paragraphs>
  <ScaleCrop>false</ScaleCrop>
  <Company/>
  <LinksUpToDate>false</LinksUpToDate>
  <CharactersWithSpaces>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2015-09-17T02:52:00Z</dcterms:created>
  <dcterms:modified xsi:type="dcterms:W3CDTF">2015-09-17T02:52:00Z</dcterms:modified>
</cp:coreProperties>
</file>